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3F" w:rsidRDefault="00E7563F" w:rsidP="00E7563F">
      <w:pPr>
        <w:ind w:left="360"/>
        <w:rPr>
          <w:b/>
          <w:sz w:val="28"/>
          <w:szCs w:val="28"/>
        </w:rPr>
      </w:pPr>
      <w:bookmarkStart w:id="0" w:name="_GoBack"/>
      <w:proofErr w:type="gramStart"/>
      <w:r>
        <w:rPr>
          <w:b/>
          <w:sz w:val="28"/>
          <w:szCs w:val="28"/>
        </w:rPr>
        <w:t>« Здоровье</w:t>
      </w:r>
      <w:proofErr w:type="gramEnd"/>
      <w:r>
        <w:rPr>
          <w:b/>
          <w:sz w:val="28"/>
          <w:szCs w:val="28"/>
        </w:rPr>
        <w:t xml:space="preserve"> вашего ребенка» </w:t>
      </w:r>
      <w:r>
        <w:rPr>
          <w:b/>
          <w:sz w:val="28"/>
          <w:szCs w:val="28"/>
        </w:rPr>
        <w:t>Анкета для родителей</w:t>
      </w:r>
    </w:p>
    <w:p w:rsidR="00E7563F" w:rsidRDefault="00E7563F" w:rsidP="00E756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Бывают ли у вашего ребенка головные боли: беспричинные, при волнении, после физической нагрузки.</w:t>
      </w:r>
    </w:p>
    <w:p w:rsidR="00E7563F" w:rsidRDefault="00E7563F" w:rsidP="00E7563F">
      <w:pPr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Бывает ли слезливость?</w:t>
      </w:r>
    </w:p>
    <w:p w:rsidR="00E7563F" w:rsidRDefault="00E7563F" w:rsidP="00E7563F">
      <w:pPr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Бывает ли слабость, утомляемость после занятий (в школе, дома)?</w:t>
      </w:r>
    </w:p>
    <w:p w:rsidR="00E7563F" w:rsidRDefault="00E7563F" w:rsidP="00E7563F">
      <w:pPr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Бывает ли часто кашель?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Бывает ли часто потеря голоса?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Бывают ли боли в животе?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Бывают ли боли в животе после приема пищи?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Бывают ли боли в животе до еды?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Бывает ли тошнота, отрыжка, изжога?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Бывают ли нарушения стула (запоры, поносы)?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Была ли дизентерия?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Была ли болезнь Боткина (желтуха)?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Бывают ли боли в пояснице?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Бывают ли когда-нибудь боли при мочеиспускании?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Бывает ли реакция на какую-либо пищу, запахи, цветы, пыль, лекарства (сыпь, отеки, затруднённое дыхание)?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Бывает ли реакция на прививки (сыпь, отёки, затруднённое дыхание)?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numPr>
          <w:ilvl w:val="0"/>
          <w:numId w:val="1"/>
        </w:numPr>
        <w:tabs>
          <w:tab w:val="left" w:pos="360"/>
        </w:tabs>
        <w:ind w:left="360" w:firstLine="0"/>
        <w:rPr>
          <w:sz w:val="28"/>
          <w:szCs w:val="28"/>
        </w:rPr>
      </w:pPr>
      <w:r>
        <w:rPr>
          <w:sz w:val="28"/>
          <w:szCs w:val="28"/>
        </w:rPr>
        <w:t>Имелись ли проявления диатеза (покраснение кожи, шелушение кожи, экзема)?</w:t>
      </w:r>
    </w:p>
    <w:p w:rsidR="00E7563F" w:rsidRDefault="00E7563F" w:rsidP="00E7563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Да, часто                        Да, иногда                        Нет, никогда</w:t>
      </w:r>
    </w:p>
    <w:p w:rsidR="00E7563F" w:rsidRDefault="00E7563F" w:rsidP="00E7563F">
      <w:pPr>
        <w:rPr>
          <w:sz w:val="28"/>
          <w:szCs w:val="28"/>
        </w:rPr>
      </w:pPr>
    </w:p>
    <w:bookmarkEnd w:id="0"/>
    <w:p w:rsidR="00CE28B9" w:rsidRDefault="00CE28B9"/>
    <w:sectPr w:rsidR="00CE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3F"/>
    <w:rsid w:val="00CE28B9"/>
    <w:rsid w:val="00E7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86DE"/>
  <w15:chartTrackingRefBased/>
  <w15:docId w15:val="{7D507D4B-1AF2-4F49-B01C-4AE6AC06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6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Balabanoff</dc:creator>
  <cp:keywords/>
  <dc:description/>
  <cp:lastModifiedBy>Balabanoff</cp:lastModifiedBy>
  <cp:revision>1</cp:revision>
  <dcterms:created xsi:type="dcterms:W3CDTF">2017-12-08T20:39:00Z</dcterms:created>
  <dcterms:modified xsi:type="dcterms:W3CDTF">2017-12-08T20:41:00Z</dcterms:modified>
</cp:coreProperties>
</file>